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afterAutospacing="0"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</w:rPr>
      </w:pPr>
      <w:bookmarkStart w:id="0" w:name="_GoBack"/>
      <w:r>
        <w:rPr>
          <w:rFonts w:hint="default" w:ascii="黑体" w:hAnsi="黑体" w:eastAsia="黑体" w:cs="黑体"/>
          <w:b/>
          <w:bCs w:val="0"/>
          <w:sz w:val="32"/>
          <w:lang w:val="en-US"/>
        </w:rPr>
        <w:t>2019</w:t>
      </w:r>
      <w:r>
        <w:rPr>
          <w:rFonts w:hint="eastAsia" w:ascii="黑体" w:hAnsi="黑体" w:eastAsia="黑体" w:cs="黑体"/>
          <w:b/>
          <w:bCs w:val="0"/>
          <w:sz w:val="32"/>
          <w:lang w:val="en-US" w:eastAsia="zh-CN"/>
        </w:rPr>
        <w:t>年</w:t>
      </w:r>
      <w:r>
        <w:rPr>
          <w:rFonts w:hint="eastAsia" w:ascii="黑体" w:hAnsi="黑体" w:eastAsia="黑体" w:cs="黑体"/>
          <w:b/>
          <w:bCs w:val="0"/>
          <w:sz w:val="32"/>
        </w:rPr>
        <w:t>“新工科学生训练营”报名表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60"/>
        <w:gridCol w:w="1276"/>
        <w:gridCol w:w="226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院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插入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 级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挂科情况：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有□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无□  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 xml:space="preserve">绩点分：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left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参加科技、创新竞赛的获奖情况（含参与未获奖，最多写十项）：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left"/>
              <w:textAlignment w:val="auto"/>
            </w:pPr>
            <w:r>
              <w:rPr>
                <w:rFonts w:hint="eastAsia"/>
              </w:rPr>
              <w:t>（如：中国“互联网+”大学生创新创业大赛，三等奖；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ind w:firstLine="630" w:firstLineChars="300"/>
              <w:jc w:val="left"/>
              <w:textAlignment w:val="auto"/>
            </w:pPr>
            <w:r>
              <w:rPr>
                <w:rFonts w:hint="eastAsia"/>
              </w:rPr>
              <w:t>全国大学生电子设计竞赛，北京市二等奖；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ind w:firstLine="630" w:firstLineChars="300"/>
              <w:jc w:val="left"/>
              <w:textAlignment w:val="auto"/>
            </w:pPr>
            <w:r>
              <w:rPr>
                <w:rFonts w:hint="eastAsia"/>
              </w:rPr>
              <w:t>北方工业大学“信息杯”电子设计竞赛，未获奖）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ind w:firstLine="630" w:firstLineChars="30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ind w:firstLine="630" w:firstLineChars="30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left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参加专业实习、实践的情况（最多写十项）：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left"/>
              <w:textAlignment w:val="auto"/>
            </w:pPr>
            <w:r>
              <w:rPr>
                <w:rFonts w:hint="eastAsia"/>
              </w:rPr>
              <w:t>（如：2017年3月-5月，中科院微电子所；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ind w:firstLine="630" w:firstLineChars="300"/>
              <w:jc w:val="left"/>
              <w:textAlignment w:val="auto"/>
            </w:pPr>
            <w:r>
              <w:rPr>
                <w:rFonts w:hint="eastAsia"/>
              </w:rPr>
              <w:t>2018年8月-10月，基于FPGA的宽带高精度频率测量系统设计）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ind w:firstLine="630" w:firstLineChars="30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ind w:firstLine="630" w:firstLineChars="30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ind w:firstLine="630" w:firstLineChars="300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意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097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签字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</w:rPr>
              <w:t>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ind w:firstLine="4800" w:firstLineChars="20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4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校团委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36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意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097" w:type="dxa"/>
            <w:gridSpan w:val="4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360" w:lineRule="auto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ind w:firstLine="1200" w:firstLineChars="5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</w:rPr>
              <w:t>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afterAutospacing="0" w:line="240" w:lineRule="auto"/>
              <w:ind w:firstLine="4800" w:firstLineChars="20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2CACBFE-339B-40C1-9DE9-13EE7C4E0E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E54C3"/>
    <w:rsid w:val="322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2019-03-20T07:25:00Z</dcterms:created>
  <dc:creator>陈国秀</dc:creator>
  <cp:lastModifiedBy>陈国秀</cp:lastModifiedBy>
  <dcterms:modified xsi:type="dcterms:W3CDTF">2019-03-20T07:26:10Z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